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C9" w:rsidRDefault="00E854C9" w:rsidP="00E854C9">
      <w:pPr>
        <w:rPr>
          <w:rFonts w:ascii="����" w:eastAsia="Times New Roman" w:hAnsi="����" w:cs="Times New Roman"/>
          <w:color w:val="000000"/>
          <w:sz w:val="18"/>
          <w:szCs w:val="18"/>
        </w:rPr>
      </w:pPr>
      <w:r w:rsidRPr="00E854C9">
        <w:rPr>
          <w:rFonts w:ascii="����" w:eastAsia="Times New Roman" w:hAnsi="����" w:cs="Times New Roman"/>
          <w:color w:val="000000"/>
          <w:sz w:val="18"/>
          <w:szCs w:val="18"/>
        </w:rPr>
        <w:fldChar w:fldCharType="begin"/>
      </w:r>
      <w:r w:rsidRPr="00E854C9">
        <w:rPr>
          <w:rFonts w:ascii="����" w:eastAsia="Times New Roman" w:hAnsi="����" w:cs="Times New Roman"/>
          <w:color w:val="000000"/>
          <w:sz w:val="18"/>
          <w:szCs w:val="18"/>
        </w:rPr>
        <w:instrText xml:space="preserve"> INCLUDEPICTURE "/var/folders/m6/tbsy8k2n2wb4k1vycwv4gych0000gn/T/com.microsoft.Word/WebArchiveCopyPasteTempFiles/rmrb2019030403_b.jpg" \* MERGEFORMATINET </w:instrText>
      </w:r>
      <w:r w:rsidRPr="00E854C9">
        <w:rPr>
          <w:rFonts w:ascii="����" w:eastAsia="Times New Roman" w:hAnsi="����" w:cs="Times New Roman"/>
          <w:color w:val="000000"/>
          <w:sz w:val="18"/>
          <w:szCs w:val="18"/>
        </w:rPr>
        <w:fldChar w:fldCharType="separate"/>
      </w:r>
      <w:r w:rsidRPr="00E854C9">
        <w:rPr>
          <w:rFonts w:ascii="����" w:eastAsia="Times New Roman" w:hAnsi="����" w:cs="Times New Roman"/>
          <w:noProof/>
          <w:color w:val="000000"/>
          <w:sz w:val="18"/>
          <w:szCs w:val="18"/>
        </w:rPr>
        <w:drawing>
          <wp:inline distT="0" distB="0" distL="0" distR="0">
            <wp:extent cx="5080000" cy="7298055"/>
            <wp:effectExtent l="0" t="0" r="0" b="4445"/>
            <wp:docPr id="11" name="Picture 11" descr="/var/folders/m6/tbsy8k2n2wb4k1vycwv4gych0000gn/T/com.microsoft.Word/WebArchiveCopyPasteTempFiles/rmrb201903040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6/tbsy8k2n2wb4k1vycwv4gych0000gn/T/com.microsoft.Word/WebArchiveCopyPasteTempFiles/rmrb2019030403_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7298055"/>
                    </a:xfrm>
                    <a:prstGeom prst="rect">
                      <a:avLst/>
                    </a:prstGeom>
                    <a:noFill/>
                    <a:ln>
                      <a:noFill/>
                    </a:ln>
                  </pic:spPr>
                </pic:pic>
              </a:graphicData>
            </a:graphic>
          </wp:inline>
        </w:drawing>
      </w:r>
      <w:r w:rsidRPr="00E854C9">
        <w:rPr>
          <w:rFonts w:ascii="����" w:eastAsia="Times New Roman" w:hAnsi="����" w:cs="Times New Roman"/>
          <w:color w:val="000000"/>
          <w:sz w:val="18"/>
          <w:szCs w:val="18"/>
        </w:rPr>
        <w:fldChar w:fldCharType="end"/>
      </w:r>
    </w:p>
    <w:p w:rsidR="00E854C9" w:rsidRDefault="00E854C9">
      <w:pPr>
        <w:rPr>
          <w:rFonts w:ascii="����" w:eastAsia="Times New Roman" w:hAnsi="����" w:cs="Times New Roman"/>
          <w:color w:val="000000"/>
          <w:sz w:val="18"/>
          <w:szCs w:val="18"/>
        </w:rPr>
      </w:pPr>
      <w:r>
        <w:rPr>
          <w:rFonts w:ascii="����" w:eastAsia="Times New Roman" w:hAnsi="����" w:cs="Times New Roman"/>
          <w:color w:val="000000"/>
          <w:sz w:val="18"/>
          <w:szCs w:val="18"/>
        </w:rPr>
        <w:br w:type="page"/>
      </w:r>
      <w:bookmarkStart w:id="0" w:name="_GoBack"/>
      <w:bookmarkEnd w:id="0"/>
    </w:p>
    <w:p w:rsidR="00E854C9" w:rsidRPr="00E854C9" w:rsidRDefault="00E854C9" w:rsidP="00E854C9">
      <w:pPr>
        <w:rPr>
          <w:rFonts w:ascii="����" w:eastAsia="Times New Roman" w:hAnsi="����" w:cs="Times New Roman"/>
          <w:color w:val="000000"/>
          <w:sz w:val="18"/>
          <w:szCs w:val="18"/>
        </w:rPr>
      </w:pPr>
    </w:p>
    <w:p w:rsidR="00E854C9" w:rsidRPr="00E854C9" w:rsidRDefault="00E854C9" w:rsidP="00E854C9">
      <w:pPr>
        <w:jc w:val="right"/>
        <w:rPr>
          <w:rFonts w:ascii="����" w:eastAsia="Times New Roman" w:hAnsi="����" w:cs="Times New Roman"/>
          <w:color w:val="000000"/>
          <w:sz w:val="18"/>
          <w:szCs w:val="18"/>
        </w:rPr>
      </w:pPr>
      <w:r w:rsidRPr="00E854C9">
        <w:rPr>
          <w:rFonts w:ascii="����" w:eastAsia="Times New Roman" w:hAnsi="����" w:cs="Times New Roman"/>
          <w:noProof/>
          <w:color w:val="000000"/>
          <w:sz w:val="18"/>
          <w:szCs w:val="18"/>
        </w:rPr>
        <w:drawing>
          <wp:inline distT="0" distB="0" distL="0" distR="0">
            <wp:extent cx="1735455" cy="685800"/>
            <wp:effectExtent l="0" t="0" r="4445" b="0"/>
            <wp:docPr id="2" name="Picture 2" descr="人民网">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民网">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5455" cy="685800"/>
                    </a:xfrm>
                    <a:prstGeom prst="rect">
                      <a:avLst/>
                    </a:prstGeom>
                    <a:noFill/>
                    <a:ln>
                      <a:noFill/>
                    </a:ln>
                  </pic:spPr>
                </pic:pic>
              </a:graphicData>
            </a:graphic>
          </wp:inline>
        </w:drawing>
      </w:r>
    </w:p>
    <w:p w:rsidR="00E854C9" w:rsidRPr="00E854C9" w:rsidRDefault="00E854C9" w:rsidP="00E854C9">
      <w:pPr>
        <w:spacing w:line="300" w:lineRule="atLeast"/>
        <w:jc w:val="center"/>
        <w:rPr>
          <w:rFonts w:ascii="����" w:eastAsia="Times New Roman" w:hAnsi="����" w:cs="Times New Roman"/>
          <w:color w:val="004677"/>
          <w:sz w:val="18"/>
          <w:szCs w:val="18"/>
        </w:rPr>
      </w:pPr>
      <w:hyperlink r:id="rId8" w:tgtFrame="_blank" w:history="1">
        <w:r w:rsidRPr="00E854C9">
          <w:rPr>
            <w:rFonts w:ascii="SimSun" w:eastAsia="SimSun" w:hAnsi="SimSun" w:cs="SimSun" w:hint="eastAsia"/>
            <w:b/>
            <w:bCs/>
            <w:color w:val="FF0000"/>
            <w:u w:val="single"/>
          </w:rPr>
          <w:t>人民日报图文数据库（</w:t>
        </w:r>
        <w:r w:rsidRPr="00E854C9">
          <w:rPr>
            <w:rFonts w:ascii="����" w:eastAsia="Times New Roman" w:hAnsi="����" w:cs="Times New Roman"/>
            <w:b/>
            <w:bCs/>
            <w:color w:val="FF0000"/>
            <w:u w:val="single"/>
          </w:rPr>
          <w:t>1946-2019</w:t>
        </w:r>
        <w:r w:rsidRPr="00E854C9">
          <w:rPr>
            <w:rFonts w:ascii="SimSun" w:eastAsia="SimSun" w:hAnsi="SimSun" w:cs="SimSun" w:hint="eastAsia"/>
            <w:b/>
            <w:bCs/>
            <w:color w:val="FF0000"/>
            <w:u w:val="single"/>
          </w:rPr>
          <w:t>）</w:t>
        </w:r>
      </w:hyperlink>
    </w:p>
    <w:p w:rsidR="00E854C9" w:rsidRPr="00E854C9" w:rsidRDefault="00E854C9" w:rsidP="00E854C9">
      <w:pPr>
        <w:rPr>
          <w:rFonts w:ascii="����" w:eastAsia="Times New Roman" w:hAnsi="����" w:cs="Times New Roman"/>
          <w:color w:val="000000"/>
          <w:sz w:val="18"/>
          <w:szCs w:val="18"/>
        </w:rPr>
      </w:pPr>
    </w:p>
    <w:p w:rsidR="00E854C9" w:rsidRPr="00E854C9" w:rsidRDefault="00E854C9" w:rsidP="00E854C9">
      <w:pPr>
        <w:spacing w:line="450" w:lineRule="atLeast"/>
        <w:jc w:val="center"/>
        <w:outlineLvl w:val="0"/>
        <w:rPr>
          <w:rFonts w:ascii="Microsoft YaHei" w:eastAsia="Microsoft YaHei" w:hAnsi="Microsoft YaHei" w:cs="Times New Roman"/>
          <w:b/>
          <w:bCs/>
          <w:color w:val="000000"/>
          <w:kern w:val="36"/>
          <w:sz w:val="33"/>
          <w:szCs w:val="33"/>
        </w:rPr>
      </w:pPr>
      <w:r w:rsidRPr="00E854C9">
        <w:rPr>
          <w:rFonts w:ascii="Microsoft YaHei" w:eastAsia="Microsoft YaHei" w:hAnsi="Microsoft YaHei" w:cs="Times New Roman" w:hint="eastAsia"/>
          <w:b/>
          <w:bCs/>
          <w:color w:val="000000"/>
          <w:kern w:val="36"/>
          <w:sz w:val="33"/>
          <w:szCs w:val="33"/>
        </w:rPr>
        <w:t>“始终把人民利益放在至高无上的位置”</w:t>
      </w:r>
    </w:p>
    <w:p w:rsidR="00E854C9" w:rsidRPr="00E854C9" w:rsidRDefault="00E854C9" w:rsidP="00E854C9">
      <w:pPr>
        <w:jc w:val="center"/>
        <w:outlineLvl w:val="1"/>
        <w:rPr>
          <w:rFonts w:ascii="����" w:eastAsia="Times New Roman" w:hAnsi="����" w:cs="Times New Roman" w:hint="eastAsia"/>
          <w:color w:val="000000"/>
        </w:rPr>
      </w:pPr>
      <w:r w:rsidRPr="00E854C9">
        <w:rPr>
          <w:rFonts w:ascii="����" w:eastAsia="Times New Roman" w:hAnsi="����" w:cs="Times New Roman"/>
          <w:color w:val="000000"/>
        </w:rPr>
        <w:t>——</w:t>
      </w:r>
      <w:r w:rsidRPr="00E854C9">
        <w:rPr>
          <w:rFonts w:ascii="SimSun" w:eastAsia="SimSun" w:hAnsi="SimSun" w:cs="SimSun" w:hint="eastAsia"/>
          <w:color w:val="000000"/>
        </w:rPr>
        <w:t>国际人士积极评价中国特色社会主义制</w:t>
      </w:r>
      <w:r w:rsidRPr="00E854C9">
        <w:rPr>
          <w:rFonts w:ascii="SimSun" w:eastAsia="SimSun" w:hAnsi="SimSun" w:cs="SimSun"/>
          <w:color w:val="000000"/>
        </w:rPr>
        <w:t>度</w:t>
      </w:r>
    </w:p>
    <w:p w:rsidR="00E854C9" w:rsidRPr="00E854C9" w:rsidRDefault="00E854C9" w:rsidP="00E854C9">
      <w:pPr>
        <w:jc w:val="right"/>
        <w:rPr>
          <w:rFonts w:ascii="����" w:eastAsia="Times New Roman" w:hAnsi="����" w:cs="Times New Roman"/>
          <w:color w:val="2E9BC6"/>
          <w:sz w:val="18"/>
          <w:szCs w:val="18"/>
        </w:rPr>
      </w:pPr>
      <w:r w:rsidRPr="00E854C9">
        <w:rPr>
          <w:rFonts w:ascii="SimSun" w:eastAsia="SimSun" w:hAnsi="SimSun" w:cs="SimSun" w:hint="eastAsia"/>
          <w:color w:val="2E9BC6"/>
          <w:sz w:val="18"/>
          <w:szCs w:val="18"/>
        </w:rPr>
        <w:t>《</w:t>
      </w:r>
      <w:r w:rsidRPr="00E854C9">
        <w:rPr>
          <w:rFonts w:ascii="����" w:eastAsia="Times New Roman" w:hAnsi="����" w:cs="Times New Roman"/>
          <w:color w:val="2E9BC6"/>
          <w:sz w:val="18"/>
          <w:szCs w:val="18"/>
        </w:rPr>
        <w:t xml:space="preserve"> </w:t>
      </w:r>
      <w:r w:rsidRPr="00E854C9">
        <w:rPr>
          <w:rFonts w:ascii="SimSun" w:eastAsia="SimSun" w:hAnsi="SimSun" w:cs="SimSun" w:hint="eastAsia"/>
          <w:color w:val="2E9BC6"/>
          <w:sz w:val="18"/>
          <w:szCs w:val="18"/>
        </w:rPr>
        <w:t>人民日报</w:t>
      </w:r>
      <w:r w:rsidRPr="00E854C9">
        <w:rPr>
          <w:rFonts w:ascii="����" w:eastAsia="Times New Roman" w:hAnsi="����" w:cs="Times New Roman"/>
          <w:color w:val="2E9BC6"/>
          <w:sz w:val="18"/>
          <w:szCs w:val="18"/>
        </w:rPr>
        <w:t xml:space="preserve"> </w:t>
      </w:r>
      <w:r w:rsidRPr="00E854C9">
        <w:rPr>
          <w:rFonts w:ascii="SimSun" w:eastAsia="SimSun" w:hAnsi="SimSun" w:cs="SimSun" w:hint="eastAsia"/>
          <w:color w:val="2E9BC6"/>
          <w:sz w:val="18"/>
          <w:szCs w:val="18"/>
        </w:rPr>
        <w:t>》（</w:t>
      </w:r>
      <w:r w:rsidRPr="00E854C9">
        <w:rPr>
          <w:rFonts w:ascii="����" w:eastAsia="Times New Roman" w:hAnsi="����" w:cs="Times New Roman"/>
          <w:color w:val="2E9BC6"/>
          <w:sz w:val="18"/>
          <w:szCs w:val="18"/>
        </w:rPr>
        <w:t xml:space="preserve"> 2019</w:t>
      </w:r>
      <w:r w:rsidRPr="00E854C9">
        <w:rPr>
          <w:rFonts w:ascii="SimSun" w:eastAsia="SimSun" w:hAnsi="SimSun" w:cs="SimSun" w:hint="eastAsia"/>
          <w:color w:val="2E9BC6"/>
          <w:sz w:val="18"/>
          <w:szCs w:val="18"/>
        </w:rPr>
        <w:t>年</w:t>
      </w:r>
      <w:r w:rsidRPr="00E854C9">
        <w:rPr>
          <w:rFonts w:ascii="����" w:eastAsia="Times New Roman" w:hAnsi="����" w:cs="Times New Roman"/>
          <w:color w:val="2E9BC6"/>
          <w:sz w:val="18"/>
          <w:szCs w:val="18"/>
        </w:rPr>
        <w:t>03</w:t>
      </w:r>
      <w:r w:rsidRPr="00E854C9">
        <w:rPr>
          <w:rFonts w:ascii="SimSun" w:eastAsia="SimSun" w:hAnsi="SimSun" w:cs="SimSun" w:hint="eastAsia"/>
          <w:color w:val="2E9BC6"/>
          <w:sz w:val="18"/>
          <w:szCs w:val="18"/>
        </w:rPr>
        <w:t>月</w:t>
      </w:r>
      <w:r w:rsidRPr="00E854C9">
        <w:rPr>
          <w:rFonts w:ascii="����" w:eastAsia="Times New Roman" w:hAnsi="����" w:cs="Times New Roman"/>
          <w:color w:val="2E9BC6"/>
          <w:sz w:val="18"/>
          <w:szCs w:val="18"/>
        </w:rPr>
        <w:t>04</w:t>
      </w:r>
      <w:r w:rsidRPr="00E854C9">
        <w:rPr>
          <w:rFonts w:ascii="SimSun" w:eastAsia="SimSun" w:hAnsi="SimSun" w:cs="SimSun" w:hint="eastAsia"/>
          <w:color w:val="2E9BC6"/>
          <w:sz w:val="18"/>
          <w:szCs w:val="18"/>
        </w:rPr>
        <w:t>日</w:t>
      </w:r>
      <w:r w:rsidRPr="00E854C9">
        <w:rPr>
          <w:rFonts w:ascii="����" w:eastAsia="Times New Roman" w:hAnsi="����" w:cs="Times New Roman"/>
          <w:color w:val="2E9BC6"/>
          <w:sz w:val="18"/>
          <w:szCs w:val="18"/>
        </w:rPr>
        <w:t xml:space="preserve">   03 </w:t>
      </w:r>
      <w:r w:rsidRPr="00E854C9">
        <w:rPr>
          <w:rFonts w:ascii="SimSun" w:eastAsia="SimSun" w:hAnsi="SimSun" w:cs="SimSun" w:hint="eastAsia"/>
          <w:color w:val="2E9BC6"/>
          <w:sz w:val="18"/>
          <w:szCs w:val="18"/>
        </w:rPr>
        <w:t>版</w:t>
      </w:r>
      <w:r w:rsidRPr="00E854C9">
        <w:rPr>
          <w:rFonts w:ascii="SimSun" w:eastAsia="SimSun" w:hAnsi="SimSun" w:cs="SimSun"/>
          <w:color w:val="2E9BC6"/>
          <w:sz w:val="18"/>
          <w:szCs w:val="18"/>
        </w:rPr>
        <w:t>）</w:t>
      </w:r>
    </w:p>
    <w:p w:rsidR="00E854C9" w:rsidRPr="00E854C9" w:rsidRDefault="00E854C9" w:rsidP="00E854C9">
      <w:pPr>
        <w:spacing w:before="150" w:after="150" w:line="399" w:lineRule="atLeast"/>
        <w:rPr>
          <w:rFonts w:ascii="����" w:eastAsia="Times New Roman" w:hAnsi="����" w:cs="Times New Roman"/>
          <w:color w:val="000000"/>
          <w:sz w:val="21"/>
          <w:szCs w:val="21"/>
        </w:rPr>
      </w:pPr>
      <w:r w:rsidRPr="00E854C9">
        <w:rPr>
          <w:rFonts w:ascii="SimSun" w:eastAsia="SimSun" w:hAnsi="SimSun" w:cs="SimSun" w:hint="eastAsia"/>
          <w:color w:val="000000"/>
          <w:sz w:val="21"/>
          <w:szCs w:val="21"/>
        </w:rPr>
        <w:t xml:space="preserve">　　</w:t>
      </w:r>
      <w:r w:rsidRPr="00E854C9">
        <w:rPr>
          <w:rFonts w:ascii="Times New Roman" w:eastAsia="Times New Roman" w:hAnsi="Times New Roman" w:cs="Times New Roman"/>
          <w:color w:val="000000"/>
          <w:sz w:val="21"/>
          <w:szCs w:val="21"/>
        </w:rPr>
        <w:t>■</w:t>
      </w:r>
      <w:r w:rsidRPr="00E854C9">
        <w:rPr>
          <w:rFonts w:ascii="SimSun" w:eastAsia="SimSun" w:hAnsi="SimSun" w:cs="SimSun" w:hint="eastAsia"/>
          <w:color w:val="000000"/>
          <w:sz w:val="21"/>
          <w:szCs w:val="21"/>
        </w:rPr>
        <w:t>中国共产党有着推动中国经济增长、改善人民生活的坚定决心，中国特色社会主义制度焕发出巨大活力，是当代中国发展进步的根本制度保障</w:t>
      </w:r>
      <w:r w:rsidRPr="00E854C9">
        <w:rPr>
          <w:rFonts w:ascii="SimSun" w:eastAsia="SimSun" w:hAnsi="SimSun" w:cs="SimSun"/>
          <w:color w:val="000000"/>
          <w:sz w:val="21"/>
          <w:szCs w:val="21"/>
        </w:rPr>
        <w:t>。</w:t>
      </w:r>
    </w:p>
    <w:p w:rsidR="00E854C9" w:rsidRPr="00E854C9" w:rsidRDefault="00E854C9" w:rsidP="00E854C9">
      <w:pPr>
        <w:spacing w:before="150" w:after="150" w:line="399" w:lineRule="atLeast"/>
        <w:rPr>
          <w:rFonts w:ascii="����" w:eastAsia="Times New Roman" w:hAnsi="����" w:cs="Times New Roman" w:hint="eastAsia"/>
          <w:color w:val="000000"/>
          <w:sz w:val="21"/>
          <w:szCs w:val="21"/>
        </w:rPr>
      </w:pPr>
      <w:r w:rsidRPr="00E854C9">
        <w:rPr>
          <w:rFonts w:ascii="SimSun" w:eastAsia="SimSun" w:hAnsi="SimSun" w:cs="SimSun" w:hint="eastAsia"/>
          <w:color w:val="000000"/>
          <w:sz w:val="21"/>
          <w:szCs w:val="21"/>
        </w:rPr>
        <w:t xml:space="preserve">　　</w:t>
      </w:r>
      <w:r w:rsidRPr="00E854C9">
        <w:rPr>
          <w:rFonts w:ascii="Times New Roman" w:eastAsia="Times New Roman" w:hAnsi="Times New Roman" w:cs="Times New Roman"/>
          <w:color w:val="000000"/>
          <w:sz w:val="21"/>
          <w:szCs w:val="21"/>
        </w:rPr>
        <w:t>■</w:t>
      </w:r>
      <w:r w:rsidRPr="00E854C9">
        <w:rPr>
          <w:rFonts w:ascii="SimSun" w:eastAsia="SimSun" w:hAnsi="SimSun" w:cs="SimSun" w:hint="eastAsia"/>
          <w:color w:val="000000"/>
          <w:sz w:val="21"/>
          <w:szCs w:val="21"/>
        </w:rPr>
        <w:t>中国改革开放之所以取得伟大成就，其中一个重要原因是中国不照抄照搬别国经验，而是从本国国情出发，坚定走中国特色社会主义道路</w:t>
      </w:r>
      <w:r w:rsidRPr="00E854C9">
        <w:rPr>
          <w:rFonts w:ascii="SimSun" w:eastAsia="SimSun" w:hAnsi="SimSun" w:cs="SimSun"/>
          <w:color w:val="000000"/>
          <w:sz w:val="21"/>
          <w:szCs w:val="21"/>
        </w:rPr>
        <w:t>。</w:t>
      </w:r>
    </w:p>
    <w:p w:rsidR="00E854C9" w:rsidRPr="00E854C9" w:rsidRDefault="00E854C9" w:rsidP="00E854C9">
      <w:pPr>
        <w:spacing w:before="150" w:after="150" w:line="399" w:lineRule="atLeast"/>
        <w:rPr>
          <w:rFonts w:ascii="����" w:eastAsia="Times New Roman" w:hAnsi="����" w:cs="Times New Roman"/>
          <w:color w:val="000000"/>
          <w:sz w:val="21"/>
          <w:szCs w:val="21"/>
        </w:rPr>
      </w:pPr>
      <w:r w:rsidRPr="00E854C9">
        <w:rPr>
          <w:rFonts w:ascii="SimSun" w:eastAsia="SimSun" w:hAnsi="SimSun" w:cs="SimSun" w:hint="eastAsia"/>
          <w:color w:val="000000"/>
          <w:sz w:val="21"/>
          <w:szCs w:val="21"/>
        </w:rPr>
        <w:t xml:space="preserve">　　</w:t>
      </w:r>
      <w:r w:rsidRPr="00E854C9">
        <w:rPr>
          <w:rFonts w:ascii="����" w:eastAsia="Times New Roman" w:hAnsi="����" w:cs="Times New Roman"/>
          <w:color w:val="000000"/>
          <w:sz w:val="21"/>
          <w:szCs w:val="21"/>
        </w:rPr>
        <w:t>2019</w:t>
      </w:r>
      <w:r w:rsidRPr="00E854C9">
        <w:rPr>
          <w:rFonts w:ascii="SimSun" w:eastAsia="SimSun" w:hAnsi="SimSun" w:cs="SimSun" w:hint="eastAsia"/>
          <w:color w:val="000000"/>
          <w:sz w:val="21"/>
          <w:szCs w:val="21"/>
        </w:rPr>
        <w:t>年是新中国成立</w:t>
      </w:r>
      <w:r w:rsidRPr="00E854C9">
        <w:rPr>
          <w:rFonts w:ascii="����" w:eastAsia="Times New Roman" w:hAnsi="����" w:cs="Times New Roman"/>
          <w:color w:val="000000"/>
          <w:sz w:val="21"/>
          <w:szCs w:val="21"/>
        </w:rPr>
        <w:t>70</w:t>
      </w:r>
      <w:r w:rsidRPr="00E854C9">
        <w:rPr>
          <w:rFonts w:ascii="SimSun" w:eastAsia="SimSun" w:hAnsi="SimSun" w:cs="SimSun" w:hint="eastAsia"/>
          <w:color w:val="000000"/>
          <w:sz w:val="21"/>
          <w:szCs w:val="21"/>
        </w:rPr>
        <w:t>周年，是决胜全面建成小康社会第一个百年奋斗目标的关键之年。世界目光，再次聚焦中国全国两会。接受本报记者采访的外国专家学者纷纷表示，坚持中国共产党的领导，坚持全心全意为人民服务，坚定不移走中国特色社会主义道路，是中国取得举世瞩目发展成就的关键因素</w:t>
      </w:r>
      <w:r w:rsidRPr="00E854C9">
        <w:rPr>
          <w:rFonts w:ascii="SimSun" w:eastAsia="SimSun" w:hAnsi="SimSun" w:cs="SimSun"/>
          <w:color w:val="000000"/>
          <w:sz w:val="21"/>
          <w:szCs w:val="21"/>
        </w:rPr>
        <w:t>。</w:t>
      </w:r>
    </w:p>
    <w:p w:rsidR="00E854C9" w:rsidRPr="00E854C9" w:rsidRDefault="00E854C9" w:rsidP="00E854C9">
      <w:pPr>
        <w:spacing w:before="150" w:after="150" w:line="399" w:lineRule="atLeast"/>
        <w:rPr>
          <w:rFonts w:ascii="����" w:eastAsia="Times New Roman" w:hAnsi="����" w:cs="Times New Roman"/>
          <w:color w:val="000000"/>
          <w:sz w:val="21"/>
          <w:szCs w:val="21"/>
        </w:rPr>
      </w:pPr>
      <w:r w:rsidRPr="00E854C9">
        <w:rPr>
          <w:rFonts w:ascii="SimSun" w:eastAsia="SimSun" w:hAnsi="SimSun" w:cs="SimSun" w:hint="eastAsia"/>
          <w:color w:val="000000"/>
          <w:sz w:val="21"/>
          <w:szCs w:val="21"/>
        </w:rPr>
        <w:t xml:space="preserve">　　</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完成了以前不可能完成的任务</w:t>
      </w:r>
      <w:r w:rsidRPr="00E854C9">
        <w:rPr>
          <w:rFonts w:ascii="����" w:eastAsia="Times New Roman" w:hAnsi="����" w:cs="Times New Roman"/>
          <w:color w:val="000000"/>
          <w:sz w:val="21"/>
          <w:szCs w:val="21"/>
        </w:rPr>
        <w:t>”</w:t>
      </w:r>
    </w:p>
    <w:p w:rsidR="00E854C9" w:rsidRPr="00E854C9" w:rsidRDefault="00E854C9" w:rsidP="00E854C9">
      <w:pPr>
        <w:spacing w:before="150" w:after="150" w:line="399" w:lineRule="atLeast"/>
        <w:rPr>
          <w:rFonts w:ascii="����" w:eastAsia="Times New Roman" w:hAnsi="����" w:cs="Times New Roman"/>
          <w:color w:val="000000"/>
          <w:sz w:val="21"/>
          <w:szCs w:val="21"/>
        </w:rPr>
      </w:pPr>
      <w:r w:rsidRPr="00E854C9">
        <w:rPr>
          <w:rFonts w:ascii="SimSun" w:eastAsia="SimSun" w:hAnsi="SimSun" w:cs="SimSun" w:hint="eastAsia"/>
          <w:color w:val="000000"/>
          <w:sz w:val="21"/>
          <w:szCs w:val="21"/>
        </w:rPr>
        <w:t xml:space="preserve">　　中国共产党领导是中国特色社会主义最本质的特征，是中国特色社会主义制度的最大优势。</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我第一次去中国是</w:t>
      </w:r>
      <w:r w:rsidRPr="00E854C9">
        <w:rPr>
          <w:rFonts w:ascii="����" w:eastAsia="Times New Roman" w:hAnsi="����" w:cs="Times New Roman"/>
          <w:color w:val="000000"/>
          <w:sz w:val="21"/>
          <w:szCs w:val="21"/>
        </w:rPr>
        <w:t>2004</w:t>
      </w:r>
      <w:r w:rsidRPr="00E854C9">
        <w:rPr>
          <w:rFonts w:ascii="SimSun" w:eastAsia="SimSun" w:hAnsi="SimSun" w:cs="SimSun" w:hint="eastAsia"/>
          <w:color w:val="000000"/>
          <w:sz w:val="21"/>
          <w:szCs w:val="21"/>
        </w:rPr>
        <w:t>年，中国在各领域的快速发展以及涌动的发展活力给我留下深刻印象。随后的十几年间，我多次访问中国，亲眼见证了中国社会的快速发展。</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西班牙胡安</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卡洛斯国王大学教授费利佩</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德巴萨表示，中国成长为世界第二大经济体，在世界舞台上发挥着越来越重要的作用。所有这些成就得益于中国特色社会主义制度和中国共产党领导，</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中国特色社会主义制度根植于中国数千年的悠久文化和发展经验。中国的发展为世界其他发展中国家实现经济快速增长、消除贫困提供了一条可借鉴的道路</w:t>
      </w:r>
      <w:r w:rsidRPr="00E854C9">
        <w:rPr>
          <w:rFonts w:ascii="����" w:eastAsia="Times New Roman" w:hAnsi="����" w:cs="Times New Roman"/>
          <w:color w:val="000000"/>
          <w:sz w:val="21"/>
          <w:szCs w:val="21"/>
        </w:rPr>
        <w:t>”</w:t>
      </w:r>
      <w:r w:rsidRPr="00E854C9">
        <w:rPr>
          <w:rFonts w:ascii="SimSun" w:eastAsia="SimSun" w:hAnsi="SimSun" w:cs="SimSun"/>
          <w:color w:val="000000"/>
          <w:sz w:val="21"/>
          <w:szCs w:val="21"/>
        </w:rPr>
        <w:t>。</w:t>
      </w:r>
    </w:p>
    <w:p w:rsidR="00E854C9" w:rsidRPr="00E854C9" w:rsidRDefault="00E854C9" w:rsidP="00E854C9">
      <w:pPr>
        <w:spacing w:before="150" w:after="150" w:line="399" w:lineRule="atLeast"/>
        <w:rPr>
          <w:rFonts w:ascii="����" w:eastAsia="Times New Roman" w:hAnsi="����" w:cs="Times New Roman"/>
          <w:color w:val="000000"/>
          <w:sz w:val="21"/>
          <w:szCs w:val="21"/>
        </w:rPr>
      </w:pPr>
      <w:r w:rsidRPr="00E854C9">
        <w:rPr>
          <w:rFonts w:ascii="SimSun" w:eastAsia="SimSun" w:hAnsi="SimSun" w:cs="SimSun" w:hint="eastAsia"/>
          <w:color w:val="000000"/>
          <w:sz w:val="21"/>
          <w:szCs w:val="21"/>
        </w:rPr>
        <w:t xml:space="preserve">　　德巴萨表示，中国共产党着眼于未来，坚持与时俱进，并始终致力于提高中国人民的生活水平，</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中国在实现自身发展的同时，也在不断帮助和带动其他发展中国家实现共同发展。中国国家主席习近平提出构建人类命运共同体理念，赢得世界广泛赞扬。</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一带一路</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建设成为各方共同发展的重要平台</w:t>
      </w:r>
      <w:r w:rsidRPr="00E854C9">
        <w:rPr>
          <w:rFonts w:ascii="����" w:eastAsia="Times New Roman" w:hAnsi="����" w:cs="Times New Roman"/>
          <w:color w:val="000000"/>
          <w:sz w:val="21"/>
          <w:szCs w:val="21"/>
        </w:rPr>
        <w:t>”</w:t>
      </w:r>
      <w:r w:rsidRPr="00E854C9">
        <w:rPr>
          <w:rFonts w:ascii="SimSun" w:eastAsia="SimSun" w:hAnsi="SimSun" w:cs="SimSun"/>
          <w:color w:val="000000"/>
          <w:sz w:val="21"/>
          <w:szCs w:val="21"/>
        </w:rPr>
        <w:t>。</w:t>
      </w:r>
    </w:p>
    <w:p w:rsidR="00E854C9" w:rsidRPr="00E854C9" w:rsidRDefault="00E854C9" w:rsidP="00E854C9">
      <w:pPr>
        <w:spacing w:before="150" w:after="150" w:line="399" w:lineRule="atLeast"/>
        <w:rPr>
          <w:rFonts w:ascii="����" w:eastAsia="Times New Roman" w:hAnsi="����" w:cs="Times New Roman"/>
          <w:color w:val="000000"/>
          <w:sz w:val="21"/>
          <w:szCs w:val="21"/>
        </w:rPr>
      </w:pPr>
      <w:r w:rsidRPr="00E854C9">
        <w:rPr>
          <w:rFonts w:ascii="SimSun" w:eastAsia="SimSun" w:hAnsi="SimSun" w:cs="SimSun" w:hint="eastAsia"/>
          <w:color w:val="000000"/>
          <w:sz w:val="21"/>
          <w:szCs w:val="21"/>
        </w:rPr>
        <w:t xml:space="preserve">　　菲律宾《商业镜报》专栏作家厄尼斯托</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希拉里奥关注中国发展已有</w:t>
      </w:r>
      <w:r w:rsidRPr="00E854C9">
        <w:rPr>
          <w:rFonts w:ascii="����" w:eastAsia="Times New Roman" w:hAnsi="����" w:cs="Times New Roman"/>
          <w:color w:val="000000"/>
          <w:sz w:val="21"/>
          <w:szCs w:val="21"/>
        </w:rPr>
        <w:t>40</w:t>
      </w:r>
      <w:r w:rsidRPr="00E854C9">
        <w:rPr>
          <w:rFonts w:ascii="SimSun" w:eastAsia="SimSun" w:hAnsi="SimSun" w:cs="SimSun" w:hint="eastAsia"/>
          <w:color w:val="000000"/>
          <w:sz w:val="21"/>
          <w:szCs w:val="21"/>
        </w:rPr>
        <w:t>多年。他认为，没有中国共产党的坚强领导，中国经济社会各领域不可能取得今天的发展成就。</w:t>
      </w:r>
      <w:r w:rsidRPr="00E854C9">
        <w:rPr>
          <w:rFonts w:ascii="����" w:eastAsia="Times New Roman" w:hAnsi="����" w:cs="Times New Roman"/>
          <w:color w:val="000000"/>
          <w:sz w:val="21"/>
          <w:szCs w:val="21"/>
        </w:rPr>
        <w:t>“</w:t>
      </w:r>
      <w:r w:rsidRPr="00E854C9">
        <w:rPr>
          <w:rFonts w:ascii="SimSun" w:eastAsia="SimSun" w:hAnsi="SimSun" w:cs="SimSun" w:hint="eastAsia"/>
          <w:color w:val="000000"/>
          <w:sz w:val="21"/>
          <w:szCs w:val="21"/>
        </w:rPr>
        <w:t>中国共产党有着推动中国经济增长、改善人民生活的坚定决心，中国特色社会主义制度焕发出巨大活力，是当代中国发展进步的根本制度保障。</w:t>
      </w:r>
      <w:r w:rsidRPr="00E854C9">
        <w:rPr>
          <w:rFonts w:ascii="����" w:eastAsia="Times New Roman" w:hAnsi="����" w:cs="Times New Roman"/>
          <w:color w:val="000000"/>
          <w:sz w:val="21"/>
          <w:szCs w:val="21"/>
        </w:rPr>
        <w:t>”</w:t>
      </w:r>
    </w:p>
    <w:p w:rsidR="001723DC" w:rsidRPr="00E854C9" w:rsidRDefault="00E854C9" w:rsidP="00E854C9">
      <w:pPr>
        <w:spacing w:before="150" w:after="150" w:line="399" w:lineRule="atLeast"/>
        <w:rPr>
          <w:b/>
          <w:color w:val="FF0000"/>
        </w:rPr>
      </w:pPr>
      <w:r w:rsidRPr="00E854C9">
        <w:rPr>
          <w:rFonts w:ascii="SimSun" w:eastAsia="SimSun" w:hAnsi="SimSun" w:cs="SimSun" w:hint="eastAsia"/>
          <w:b/>
          <w:color w:val="FF0000"/>
          <w:sz w:val="21"/>
          <w:szCs w:val="21"/>
        </w:rPr>
        <w:t xml:space="preserve">　　中国改革友谊奖章获得者、美国库恩基金会主席罗伯特</w:t>
      </w:r>
      <w:r w:rsidRPr="00E854C9">
        <w:rPr>
          <w:rFonts w:ascii="����" w:eastAsia="Times New Roman" w:hAnsi="����" w:cs="Times New Roman"/>
          <w:b/>
          <w:color w:val="FF0000"/>
          <w:sz w:val="21"/>
          <w:szCs w:val="21"/>
        </w:rPr>
        <w:t>·</w:t>
      </w:r>
      <w:r w:rsidRPr="00E854C9">
        <w:rPr>
          <w:rFonts w:ascii="SimSun" w:eastAsia="SimSun" w:hAnsi="SimSun" w:cs="SimSun" w:hint="eastAsia"/>
          <w:b/>
          <w:color w:val="FF0000"/>
          <w:sz w:val="21"/>
          <w:szCs w:val="21"/>
        </w:rPr>
        <w:t>劳伦斯</w:t>
      </w:r>
      <w:r w:rsidRPr="00E854C9">
        <w:rPr>
          <w:rFonts w:ascii="����" w:eastAsia="Times New Roman" w:hAnsi="����" w:cs="Times New Roman"/>
          <w:b/>
          <w:color w:val="FF0000"/>
          <w:sz w:val="21"/>
          <w:szCs w:val="21"/>
        </w:rPr>
        <w:t>·</w:t>
      </w:r>
      <w:r w:rsidRPr="00E854C9">
        <w:rPr>
          <w:rFonts w:ascii="SimSun" w:eastAsia="SimSun" w:hAnsi="SimSun" w:cs="SimSun" w:hint="eastAsia"/>
          <w:b/>
          <w:color w:val="FF0000"/>
          <w:sz w:val="21"/>
          <w:szCs w:val="21"/>
        </w:rPr>
        <w:t>库恩表示：</w:t>
      </w:r>
      <w:r w:rsidRPr="00E854C9">
        <w:rPr>
          <w:rFonts w:ascii="����" w:eastAsia="Times New Roman" w:hAnsi="����" w:cs="Times New Roman"/>
          <w:b/>
          <w:color w:val="FF0000"/>
          <w:sz w:val="21"/>
          <w:szCs w:val="21"/>
        </w:rPr>
        <w:t>“</w:t>
      </w:r>
      <w:r w:rsidRPr="00E854C9">
        <w:rPr>
          <w:rFonts w:ascii="SimSun" w:eastAsia="SimSun" w:hAnsi="SimSun" w:cs="SimSun" w:hint="eastAsia"/>
          <w:b/>
          <w:color w:val="FF0000"/>
          <w:sz w:val="21"/>
          <w:szCs w:val="21"/>
        </w:rPr>
        <w:t>中国特色社会主义制度坚持以人民为中心，将提升人民福祉作为目标。</w:t>
      </w:r>
      <w:r w:rsidRPr="00E854C9">
        <w:rPr>
          <w:rFonts w:ascii="����" w:eastAsia="Times New Roman" w:hAnsi="����" w:cs="Times New Roman"/>
          <w:b/>
          <w:color w:val="FF0000"/>
          <w:sz w:val="21"/>
          <w:szCs w:val="21"/>
        </w:rPr>
        <w:t>”</w:t>
      </w:r>
      <w:r w:rsidRPr="00E854C9">
        <w:rPr>
          <w:rFonts w:ascii="SimSun" w:eastAsia="SimSun" w:hAnsi="SimSun" w:cs="SimSun" w:hint="eastAsia"/>
          <w:b/>
          <w:color w:val="FF0000"/>
          <w:sz w:val="21"/>
          <w:szCs w:val="21"/>
        </w:rPr>
        <w:t>库恩表示，政治协商是中国政治制度中非常有特色的组成部分，</w:t>
      </w:r>
      <w:r w:rsidRPr="00E854C9">
        <w:rPr>
          <w:rFonts w:ascii="����" w:eastAsia="Times New Roman" w:hAnsi="����" w:cs="Times New Roman"/>
          <w:b/>
          <w:color w:val="FF0000"/>
          <w:sz w:val="21"/>
          <w:szCs w:val="21"/>
        </w:rPr>
        <w:t>“</w:t>
      </w:r>
      <w:r w:rsidRPr="00E854C9">
        <w:rPr>
          <w:rFonts w:ascii="SimSun" w:eastAsia="SimSun" w:hAnsi="SimSun" w:cs="SimSun" w:hint="eastAsia"/>
          <w:b/>
          <w:color w:val="FF0000"/>
          <w:sz w:val="21"/>
          <w:szCs w:val="21"/>
        </w:rPr>
        <w:t>政协委员多数是各自领域的权威专家，政治协商制度在将公众意见转化为具有可行性的治理建议方面发挥了巨大作用</w:t>
      </w:r>
      <w:r w:rsidRPr="00E854C9">
        <w:rPr>
          <w:rFonts w:ascii="����" w:eastAsia="Times New Roman" w:hAnsi="����" w:cs="Times New Roman"/>
          <w:b/>
          <w:color w:val="FF0000"/>
          <w:sz w:val="21"/>
          <w:szCs w:val="21"/>
        </w:rPr>
        <w:t>”</w:t>
      </w:r>
      <w:r w:rsidRPr="00E854C9">
        <w:rPr>
          <w:rFonts w:ascii="SimSun" w:eastAsia="SimSun" w:hAnsi="SimSun" w:cs="SimSun"/>
          <w:b/>
          <w:color w:val="FF0000"/>
          <w:sz w:val="21"/>
          <w:szCs w:val="21"/>
        </w:rPr>
        <w:t>。</w:t>
      </w:r>
    </w:p>
    <w:sectPr w:rsidR="001723DC" w:rsidRPr="00E854C9" w:rsidSect="00E854C9">
      <w:pgSz w:w="11900" w:h="16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5181"/>
    <w:multiLevelType w:val="multilevel"/>
    <w:tmpl w:val="FAE0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C9"/>
    <w:rsid w:val="001F5748"/>
    <w:rsid w:val="005E09DB"/>
    <w:rsid w:val="00927E2A"/>
    <w:rsid w:val="009942FD"/>
    <w:rsid w:val="00B31F66"/>
    <w:rsid w:val="00CC67BB"/>
    <w:rsid w:val="00D72821"/>
    <w:rsid w:val="00E854C9"/>
    <w:rsid w:val="00EB28AB"/>
    <w:rsid w:val="00EB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D4FCF9"/>
  <w14:defaultImageDpi w14:val="32767"/>
  <w15:chartTrackingRefBased/>
  <w15:docId w15:val="{97D6360A-8BD3-734C-A933-F6115B4D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Body CS)"/>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854C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54C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4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4C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54C9"/>
  </w:style>
  <w:style w:type="character" w:styleId="Hyperlink">
    <w:name w:val="Hyperlink"/>
    <w:basedOn w:val="DefaultParagraphFont"/>
    <w:uiPriority w:val="99"/>
    <w:semiHidden/>
    <w:unhideWhenUsed/>
    <w:rsid w:val="00E854C9"/>
    <w:rPr>
      <w:color w:val="0000FF"/>
      <w:u w:val="single"/>
    </w:rPr>
  </w:style>
  <w:style w:type="paragraph" w:styleId="z-TopofForm">
    <w:name w:val="HTML Top of Form"/>
    <w:basedOn w:val="Normal"/>
    <w:next w:val="Normal"/>
    <w:link w:val="z-TopofFormChar"/>
    <w:hidden/>
    <w:uiPriority w:val="99"/>
    <w:semiHidden/>
    <w:unhideWhenUsed/>
    <w:rsid w:val="00E854C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54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54C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54C9"/>
    <w:rPr>
      <w:rFonts w:ascii="Arial" w:eastAsia="Times New Roman" w:hAnsi="Arial" w:cs="Arial"/>
      <w:vanish/>
      <w:sz w:val="16"/>
      <w:szCs w:val="16"/>
    </w:rPr>
  </w:style>
  <w:style w:type="paragraph" w:styleId="NormalWeb">
    <w:name w:val="Normal (Web)"/>
    <w:basedOn w:val="Normal"/>
    <w:uiPriority w:val="99"/>
    <w:semiHidden/>
    <w:unhideWhenUsed/>
    <w:rsid w:val="00E854C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854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4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25593">
      <w:bodyDiv w:val="1"/>
      <w:marLeft w:val="0"/>
      <w:marRight w:val="0"/>
      <w:marTop w:val="0"/>
      <w:marBottom w:val="0"/>
      <w:divBdr>
        <w:top w:val="none" w:sz="0" w:space="0" w:color="auto"/>
        <w:left w:val="none" w:sz="0" w:space="0" w:color="auto"/>
        <w:bottom w:val="none" w:sz="0" w:space="0" w:color="auto"/>
        <w:right w:val="none" w:sz="0" w:space="0" w:color="auto"/>
      </w:divBdr>
      <w:divsChild>
        <w:div w:id="1795832715">
          <w:marLeft w:val="0"/>
          <w:marRight w:val="0"/>
          <w:marTop w:val="0"/>
          <w:marBottom w:val="0"/>
          <w:divBdr>
            <w:top w:val="none" w:sz="0" w:space="0" w:color="auto"/>
            <w:left w:val="none" w:sz="0" w:space="0" w:color="auto"/>
            <w:bottom w:val="none" w:sz="0" w:space="0" w:color="auto"/>
            <w:right w:val="none" w:sz="0" w:space="0" w:color="auto"/>
          </w:divBdr>
          <w:divsChild>
            <w:div w:id="999625161">
              <w:marLeft w:val="150"/>
              <w:marRight w:val="0"/>
              <w:marTop w:val="0"/>
              <w:marBottom w:val="0"/>
              <w:divBdr>
                <w:top w:val="none" w:sz="0" w:space="0" w:color="auto"/>
                <w:left w:val="none" w:sz="0" w:space="0" w:color="auto"/>
                <w:bottom w:val="none" w:sz="0" w:space="0" w:color="auto"/>
                <w:right w:val="none" w:sz="0" w:space="0" w:color="auto"/>
              </w:divBdr>
              <w:divsChild>
                <w:div w:id="103615570">
                  <w:marLeft w:val="0"/>
                  <w:marRight w:val="0"/>
                  <w:marTop w:val="0"/>
                  <w:marBottom w:val="0"/>
                  <w:divBdr>
                    <w:top w:val="single" w:sz="6" w:space="4" w:color="0065A7"/>
                    <w:left w:val="single" w:sz="6" w:space="5" w:color="0065A7"/>
                    <w:bottom w:val="single" w:sz="6" w:space="0" w:color="0065A7"/>
                    <w:right w:val="single" w:sz="6" w:space="0" w:color="0065A7"/>
                  </w:divBdr>
                </w:div>
              </w:divsChild>
            </w:div>
            <w:div w:id="95028268">
              <w:marLeft w:val="150"/>
              <w:marRight w:val="0"/>
              <w:marTop w:val="0"/>
              <w:marBottom w:val="165"/>
              <w:divBdr>
                <w:top w:val="single" w:sz="6" w:space="0" w:color="AADBF9"/>
                <w:left w:val="single" w:sz="6" w:space="0" w:color="AADBF9"/>
                <w:bottom w:val="single" w:sz="6" w:space="0" w:color="AADBF9"/>
                <w:right w:val="single" w:sz="6" w:space="0" w:color="AADBF9"/>
              </w:divBdr>
              <w:divsChild>
                <w:div w:id="447899392">
                  <w:marLeft w:val="0"/>
                  <w:marRight w:val="0"/>
                  <w:marTop w:val="0"/>
                  <w:marBottom w:val="0"/>
                  <w:divBdr>
                    <w:top w:val="single" w:sz="18" w:space="0" w:color="DEF0FE"/>
                    <w:left w:val="single" w:sz="18" w:space="0" w:color="DEF0FE"/>
                    <w:bottom w:val="single" w:sz="18" w:space="0" w:color="DEF0FE"/>
                    <w:right w:val="single" w:sz="18" w:space="0" w:color="DEF0FE"/>
                  </w:divBdr>
                </w:div>
              </w:divsChild>
            </w:div>
            <w:div w:id="571432136">
              <w:marLeft w:val="150"/>
              <w:marRight w:val="0"/>
              <w:marTop w:val="0"/>
              <w:marBottom w:val="0"/>
              <w:divBdr>
                <w:top w:val="none" w:sz="0" w:space="0" w:color="auto"/>
                <w:left w:val="none" w:sz="0" w:space="0" w:color="auto"/>
                <w:bottom w:val="none" w:sz="0" w:space="0" w:color="auto"/>
                <w:right w:val="none" w:sz="0" w:space="0" w:color="auto"/>
              </w:divBdr>
            </w:div>
            <w:div w:id="775566859">
              <w:marLeft w:val="150"/>
              <w:marRight w:val="0"/>
              <w:marTop w:val="150"/>
              <w:marBottom w:val="0"/>
              <w:divBdr>
                <w:top w:val="single" w:sz="6" w:space="0" w:color="95CEFB"/>
                <w:left w:val="single" w:sz="6" w:space="0" w:color="95CEFB"/>
                <w:bottom w:val="single" w:sz="6" w:space="0" w:color="95CEFB"/>
                <w:right w:val="single" w:sz="6" w:space="0" w:color="95CEFB"/>
              </w:divBdr>
              <w:divsChild>
                <w:div w:id="135731153">
                  <w:marLeft w:val="0"/>
                  <w:marRight w:val="0"/>
                  <w:marTop w:val="15"/>
                  <w:marBottom w:val="15"/>
                  <w:divBdr>
                    <w:top w:val="none" w:sz="0" w:space="0" w:color="auto"/>
                    <w:left w:val="none" w:sz="0" w:space="0" w:color="auto"/>
                    <w:bottom w:val="none" w:sz="0" w:space="0" w:color="auto"/>
                    <w:right w:val="none" w:sz="0" w:space="0" w:color="auto"/>
                  </w:divBdr>
                </w:div>
              </w:divsChild>
            </w:div>
            <w:div w:id="1619024184">
              <w:marLeft w:val="150"/>
              <w:marRight w:val="0"/>
              <w:marTop w:val="0"/>
              <w:marBottom w:val="150"/>
              <w:divBdr>
                <w:top w:val="single" w:sz="6" w:space="8" w:color="7DBCEF"/>
                <w:left w:val="single" w:sz="6" w:space="19" w:color="7DBCEF"/>
                <w:bottom w:val="single" w:sz="6" w:space="0" w:color="7DBCEF"/>
                <w:right w:val="single" w:sz="6" w:space="19" w:color="7DBCEF"/>
              </w:divBdr>
            </w:div>
            <w:div w:id="732653444">
              <w:marLeft w:val="150"/>
              <w:marRight w:val="0"/>
              <w:marTop w:val="0"/>
              <w:marBottom w:val="0"/>
              <w:divBdr>
                <w:top w:val="single" w:sz="6" w:space="0" w:color="95CEFB"/>
                <w:left w:val="single" w:sz="6" w:space="0" w:color="95CEFB"/>
                <w:bottom w:val="single" w:sz="6" w:space="0" w:color="95CEFB"/>
                <w:right w:val="single" w:sz="6" w:space="0" w:color="95CEFB"/>
              </w:divBdr>
              <w:divsChild>
                <w:div w:id="1511067490">
                  <w:marLeft w:val="0"/>
                  <w:marRight w:val="0"/>
                  <w:marTop w:val="15"/>
                  <w:marBottom w:val="15"/>
                  <w:divBdr>
                    <w:top w:val="none" w:sz="0" w:space="0" w:color="auto"/>
                    <w:left w:val="none" w:sz="0" w:space="0" w:color="auto"/>
                    <w:bottom w:val="none" w:sz="0" w:space="0" w:color="auto"/>
                    <w:right w:val="none" w:sz="0" w:space="0" w:color="auto"/>
                  </w:divBdr>
                </w:div>
              </w:divsChild>
            </w:div>
            <w:div w:id="63377977">
              <w:marLeft w:val="150"/>
              <w:marRight w:val="0"/>
              <w:marTop w:val="0"/>
              <w:marBottom w:val="0"/>
              <w:divBdr>
                <w:top w:val="none" w:sz="0" w:space="0" w:color="auto"/>
                <w:left w:val="none" w:sz="0" w:space="0" w:color="auto"/>
                <w:bottom w:val="none" w:sz="0" w:space="0" w:color="auto"/>
                <w:right w:val="none" w:sz="0" w:space="0" w:color="auto"/>
              </w:divBdr>
              <w:divsChild>
                <w:div w:id="1788039827">
                  <w:marLeft w:val="0"/>
                  <w:marRight w:val="0"/>
                  <w:marTop w:val="0"/>
                  <w:marBottom w:val="0"/>
                  <w:divBdr>
                    <w:top w:val="single" w:sz="6" w:space="8" w:color="AADCFF"/>
                    <w:left w:val="single" w:sz="6" w:space="13" w:color="AADCFF"/>
                    <w:bottom w:val="single" w:sz="6" w:space="8" w:color="AADCFF"/>
                    <w:right w:val="single" w:sz="6" w:space="0" w:color="AADCFF"/>
                  </w:divBdr>
                </w:div>
              </w:divsChild>
            </w:div>
            <w:div w:id="1367945340">
              <w:marLeft w:val="150"/>
              <w:marRight w:val="0"/>
              <w:marTop w:val="0"/>
              <w:marBottom w:val="0"/>
              <w:divBdr>
                <w:top w:val="single" w:sz="6" w:space="0" w:color="95CEFB"/>
                <w:left w:val="single" w:sz="6" w:space="0" w:color="95CEFB"/>
                <w:bottom w:val="single" w:sz="6" w:space="0" w:color="95CEFB"/>
                <w:right w:val="single" w:sz="6" w:space="0" w:color="95CEFB"/>
              </w:divBdr>
              <w:divsChild>
                <w:div w:id="685639626">
                  <w:marLeft w:val="0"/>
                  <w:marRight w:val="0"/>
                  <w:marTop w:val="15"/>
                  <w:marBottom w:val="15"/>
                  <w:divBdr>
                    <w:top w:val="none" w:sz="0" w:space="0" w:color="auto"/>
                    <w:left w:val="none" w:sz="0" w:space="0" w:color="auto"/>
                    <w:bottom w:val="none" w:sz="0" w:space="0" w:color="auto"/>
                    <w:right w:val="none" w:sz="0" w:space="0" w:color="auto"/>
                  </w:divBdr>
                </w:div>
              </w:divsChild>
            </w:div>
            <w:div w:id="372586189">
              <w:marLeft w:val="150"/>
              <w:marRight w:val="0"/>
              <w:marTop w:val="0"/>
              <w:marBottom w:val="0"/>
              <w:divBdr>
                <w:top w:val="none" w:sz="0" w:space="0" w:color="auto"/>
                <w:left w:val="none" w:sz="0" w:space="0" w:color="auto"/>
                <w:bottom w:val="none" w:sz="0" w:space="0" w:color="auto"/>
                <w:right w:val="none" w:sz="0" w:space="0" w:color="auto"/>
              </w:divBdr>
            </w:div>
          </w:divsChild>
        </w:div>
        <w:div w:id="1143233678">
          <w:marLeft w:val="0"/>
          <w:marRight w:val="0"/>
          <w:marTop w:val="0"/>
          <w:marBottom w:val="0"/>
          <w:divBdr>
            <w:top w:val="none" w:sz="0" w:space="0" w:color="auto"/>
            <w:left w:val="none" w:sz="0" w:space="0" w:color="auto"/>
            <w:bottom w:val="none" w:sz="0" w:space="0" w:color="auto"/>
            <w:right w:val="none" w:sz="0" w:space="0" w:color="auto"/>
          </w:divBdr>
          <w:divsChild>
            <w:div w:id="2048527449">
              <w:marLeft w:val="0"/>
              <w:marRight w:val="0"/>
              <w:marTop w:val="0"/>
              <w:marBottom w:val="0"/>
              <w:divBdr>
                <w:top w:val="none" w:sz="0" w:space="0" w:color="auto"/>
                <w:left w:val="none" w:sz="0" w:space="0" w:color="auto"/>
                <w:bottom w:val="none" w:sz="0" w:space="0" w:color="auto"/>
                <w:right w:val="none" w:sz="0" w:space="0" w:color="auto"/>
              </w:divBdr>
              <w:divsChild>
                <w:div w:id="1632787365">
                  <w:marLeft w:val="0"/>
                  <w:marRight w:val="0"/>
                  <w:marTop w:val="0"/>
                  <w:marBottom w:val="0"/>
                  <w:divBdr>
                    <w:top w:val="none" w:sz="0" w:space="0" w:color="auto"/>
                    <w:left w:val="none" w:sz="0" w:space="0" w:color="auto"/>
                    <w:bottom w:val="none" w:sz="0" w:space="0" w:color="auto"/>
                    <w:right w:val="none" w:sz="0" w:space="0" w:color="auto"/>
                  </w:divBdr>
                  <w:divsChild>
                    <w:div w:id="1378091328">
                      <w:marLeft w:val="0"/>
                      <w:marRight w:val="0"/>
                      <w:marTop w:val="0"/>
                      <w:marBottom w:val="0"/>
                      <w:divBdr>
                        <w:top w:val="none" w:sz="0" w:space="0" w:color="auto"/>
                        <w:left w:val="none" w:sz="0" w:space="0" w:color="auto"/>
                        <w:bottom w:val="none" w:sz="0" w:space="0" w:color="auto"/>
                        <w:right w:val="none" w:sz="0" w:space="0" w:color="auto"/>
                      </w:divBdr>
                      <w:divsChild>
                        <w:div w:id="1454210112">
                          <w:marLeft w:val="0"/>
                          <w:marRight w:val="225"/>
                          <w:marTop w:val="0"/>
                          <w:marBottom w:val="0"/>
                          <w:divBdr>
                            <w:top w:val="single" w:sz="6" w:space="0" w:color="66B1EB"/>
                            <w:left w:val="single" w:sz="6" w:space="2" w:color="66B1EB"/>
                            <w:bottom w:val="single" w:sz="6" w:space="0" w:color="66B1EB"/>
                            <w:right w:val="single" w:sz="6" w:space="2" w:color="66B1EB"/>
                          </w:divBdr>
                          <w:divsChild>
                            <w:div w:id="1297880639">
                              <w:marLeft w:val="0"/>
                              <w:marRight w:val="0"/>
                              <w:marTop w:val="0"/>
                              <w:marBottom w:val="0"/>
                              <w:divBdr>
                                <w:top w:val="none" w:sz="0" w:space="0" w:color="auto"/>
                                <w:left w:val="none" w:sz="0" w:space="0" w:color="auto"/>
                                <w:bottom w:val="none" w:sz="0" w:space="0" w:color="auto"/>
                                <w:right w:val="none" w:sz="0" w:space="0" w:color="auto"/>
                              </w:divBdr>
                            </w:div>
                            <w:div w:id="126819529">
                              <w:marLeft w:val="0"/>
                              <w:marRight w:val="0"/>
                              <w:marTop w:val="30"/>
                              <w:marBottom w:val="0"/>
                              <w:divBdr>
                                <w:top w:val="none" w:sz="0" w:space="0" w:color="auto"/>
                                <w:left w:val="none" w:sz="0" w:space="0" w:color="auto"/>
                                <w:bottom w:val="none" w:sz="0" w:space="0" w:color="auto"/>
                                <w:right w:val="none" w:sz="0" w:space="0" w:color="auto"/>
                              </w:divBdr>
                            </w:div>
                          </w:divsChild>
                        </w:div>
                        <w:div w:id="1334383026">
                          <w:marLeft w:val="0"/>
                          <w:marRight w:val="225"/>
                          <w:marTop w:val="0"/>
                          <w:marBottom w:val="0"/>
                          <w:divBdr>
                            <w:top w:val="single" w:sz="6" w:space="0" w:color="66B1EB"/>
                            <w:left w:val="single" w:sz="6" w:space="2" w:color="66B1EB"/>
                            <w:bottom w:val="single" w:sz="6" w:space="0" w:color="66B1EB"/>
                            <w:right w:val="single" w:sz="6" w:space="2" w:color="66B1EB"/>
                          </w:divBdr>
                          <w:divsChild>
                            <w:div w:id="1247959682">
                              <w:marLeft w:val="0"/>
                              <w:marRight w:val="0"/>
                              <w:marTop w:val="0"/>
                              <w:marBottom w:val="0"/>
                              <w:divBdr>
                                <w:top w:val="none" w:sz="0" w:space="0" w:color="auto"/>
                                <w:left w:val="none" w:sz="0" w:space="0" w:color="auto"/>
                                <w:bottom w:val="none" w:sz="0" w:space="0" w:color="auto"/>
                                <w:right w:val="none" w:sz="0" w:space="0" w:color="auto"/>
                              </w:divBdr>
                            </w:div>
                            <w:div w:id="1081678328">
                              <w:marLeft w:val="0"/>
                              <w:marRight w:val="0"/>
                              <w:marTop w:val="30"/>
                              <w:marBottom w:val="0"/>
                              <w:divBdr>
                                <w:top w:val="none" w:sz="0" w:space="0" w:color="auto"/>
                                <w:left w:val="none" w:sz="0" w:space="0" w:color="auto"/>
                                <w:bottom w:val="none" w:sz="0" w:space="0" w:color="auto"/>
                                <w:right w:val="none" w:sz="0" w:space="0" w:color="auto"/>
                              </w:divBdr>
                            </w:div>
                          </w:divsChild>
                        </w:div>
                        <w:div w:id="2111578787">
                          <w:marLeft w:val="0"/>
                          <w:marRight w:val="225"/>
                          <w:marTop w:val="0"/>
                          <w:marBottom w:val="0"/>
                          <w:divBdr>
                            <w:top w:val="single" w:sz="6" w:space="0" w:color="66B1EB"/>
                            <w:left w:val="single" w:sz="6" w:space="2" w:color="66B1EB"/>
                            <w:bottom w:val="single" w:sz="6" w:space="0" w:color="66B1EB"/>
                            <w:right w:val="single" w:sz="6" w:space="2" w:color="66B1EB"/>
                          </w:divBdr>
                          <w:divsChild>
                            <w:div w:id="1538084319">
                              <w:marLeft w:val="0"/>
                              <w:marRight w:val="0"/>
                              <w:marTop w:val="0"/>
                              <w:marBottom w:val="0"/>
                              <w:divBdr>
                                <w:top w:val="none" w:sz="0" w:space="0" w:color="auto"/>
                                <w:left w:val="none" w:sz="0" w:space="0" w:color="auto"/>
                                <w:bottom w:val="none" w:sz="0" w:space="0" w:color="auto"/>
                                <w:right w:val="none" w:sz="0" w:space="0" w:color="auto"/>
                              </w:divBdr>
                            </w:div>
                            <w:div w:id="77294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5175756">
                      <w:marLeft w:val="0"/>
                      <w:marRight w:val="0"/>
                      <w:marTop w:val="0"/>
                      <w:marBottom w:val="0"/>
                      <w:divBdr>
                        <w:top w:val="none" w:sz="0" w:space="0" w:color="auto"/>
                        <w:left w:val="none" w:sz="0" w:space="0" w:color="auto"/>
                        <w:bottom w:val="none" w:sz="0" w:space="0" w:color="auto"/>
                        <w:right w:val="none" w:sz="0" w:space="0" w:color="auto"/>
                      </w:divBdr>
                      <w:divsChild>
                        <w:div w:id="21091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312">
                  <w:marLeft w:val="0"/>
                  <w:marRight w:val="0"/>
                  <w:marTop w:val="0"/>
                  <w:marBottom w:val="0"/>
                  <w:divBdr>
                    <w:top w:val="none" w:sz="0" w:space="0" w:color="auto"/>
                    <w:left w:val="none" w:sz="0" w:space="0" w:color="auto"/>
                    <w:bottom w:val="none" w:sz="0" w:space="0" w:color="auto"/>
                    <w:right w:val="none" w:sz="0" w:space="0" w:color="auto"/>
                  </w:divBdr>
                </w:div>
              </w:divsChild>
            </w:div>
            <w:div w:id="882400707">
              <w:marLeft w:val="0"/>
              <w:marRight w:val="0"/>
              <w:marTop w:val="0"/>
              <w:marBottom w:val="0"/>
              <w:divBdr>
                <w:top w:val="none" w:sz="0" w:space="0" w:color="auto"/>
                <w:left w:val="none" w:sz="0" w:space="0" w:color="auto"/>
                <w:bottom w:val="none" w:sz="0" w:space="0" w:color="auto"/>
                <w:right w:val="none" w:sz="0" w:space="0" w:color="auto"/>
              </w:divBdr>
            </w:div>
            <w:div w:id="949433532">
              <w:marLeft w:val="0"/>
              <w:marRight w:val="0"/>
              <w:marTop w:val="0"/>
              <w:marBottom w:val="0"/>
              <w:divBdr>
                <w:top w:val="none" w:sz="0" w:space="0" w:color="auto"/>
                <w:left w:val="none" w:sz="0" w:space="0" w:color="auto"/>
                <w:bottom w:val="none" w:sz="0" w:space="0" w:color="auto"/>
                <w:right w:val="none" w:sz="0" w:space="0" w:color="auto"/>
              </w:divBdr>
            </w:div>
            <w:div w:id="1082529582">
              <w:marLeft w:val="0"/>
              <w:marRight w:val="0"/>
              <w:marTop w:val="225"/>
              <w:marBottom w:val="0"/>
              <w:divBdr>
                <w:top w:val="none" w:sz="0" w:space="0" w:color="auto"/>
                <w:left w:val="none" w:sz="0" w:space="0" w:color="auto"/>
                <w:bottom w:val="none" w:sz="0" w:space="0" w:color="auto"/>
                <w:right w:val="none" w:sz="0" w:space="0" w:color="auto"/>
              </w:divBdr>
              <w:divsChild>
                <w:div w:id="1580745941">
                  <w:marLeft w:val="0"/>
                  <w:marRight w:val="0"/>
                  <w:marTop w:val="0"/>
                  <w:marBottom w:val="0"/>
                  <w:divBdr>
                    <w:top w:val="none" w:sz="0" w:space="0" w:color="auto"/>
                    <w:left w:val="none" w:sz="0" w:space="0" w:color="auto"/>
                    <w:bottom w:val="none" w:sz="0" w:space="0" w:color="auto"/>
                    <w:right w:val="none" w:sz="0" w:space="0" w:color="auto"/>
                  </w:divBdr>
                  <w:divsChild>
                    <w:div w:id="1153179346">
                      <w:marLeft w:val="0"/>
                      <w:marRight w:val="0"/>
                      <w:marTop w:val="0"/>
                      <w:marBottom w:val="0"/>
                      <w:divBdr>
                        <w:top w:val="none" w:sz="0" w:space="0" w:color="auto"/>
                        <w:left w:val="none" w:sz="0" w:space="0" w:color="auto"/>
                        <w:bottom w:val="none" w:sz="0" w:space="0" w:color="auto"/>
                        <w:right w:val="none" w:sz="0" w:space="0" w:color="auto"/>
                      </w:divBdr>
                      <w:divsChild>
                        <w:div w:id="63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eople.com.cn/rmrb"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com.c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2</cp:revision>
  <dcterms:created xsi:type="dcterms:W3CDTF">2019-03-04T05:11:00Z</dcterms:created>
  <dcterms:modified xsi:type="dcterms:W3CDTF">2019-03-04T05:11:00Z</dcterms:modified>
</cp:coreProperties>
</file>